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8CBF" w14:textId="77777777" w:rsidR="00C713B6" w:rsidRDefault="00C713B6"/>
    <w:tbl>
      <w:tblPr>
        <w:tblStyle w:val="a3"/>
        <w:tblW w:w="10768" w:type="dxa"/>
        <w:tblLook w:val="04A0" w:firstRow="1" w:lastRow="0" w:firstColumn="1" w:lastColumn="0" w:noHBand="0" w:noVBand="1"/>
      </w:tblPr>
      <w:tblGrid>
        <w:gridCol w:w="562"/>
        <w:gridCol w:w="1985"/>
        <w:gridCol w:w="7229"/>
        <w:gridCol w:w="992"/>
      </w:tblGrid>
      <w:tr w:rsidR="009F7DC3" w:rsidRPr="00B161E3" w14:paraId="55B760A3" w14:textId="77777777" w:rsidTr="00C713B6">
        <w:trPr>
          <w:trHeight w:val="453"/>
        </w:trPr>
        <w:tc>
          <w:tcPr>
            <w:tcW w:w="10768" w:type="dxa"/>
            <w:gridSpan w:val="4"/>
            <w:shd w:val="clear" w:color="auto" w:fill="D9E2F3" w:themeFill="accent1" w:themeFillTint="33"/>
          </w:tcPr>
          <w:p w14:paraId="79DAB0A3" w14:textId="13F6DAC6" w:rsidR="009F7DC3" w:rsidRPr="00B161E3" w:rsidRDefault="007806B3" w:rsidP="00C713B6">
            <w:pPr>
              <w:rPr>
                <w:rFonts w:ascii="HGPｺﾞｼｯｸE" w:eastAsia="HGPｺﾞｼｯｸE" w:hAnsi="HGPｺﾞｼｯｸE"/>
              </w:rPr>
            </w:pPr>
            <w:r>
              <w:rPr>
                <w:rFonts w:ascii="HGPｺﾞｼｯｸE" w:eastAsia="HGPｺﾞｼｯｸE" w:hAnsi="HGPｺﾞｼｯｸE" w:hint="eastAsia"/>
              </w:rPr>
              <w:t>福祉教育</w:t>
            </w:r>
          </w:p>
        </w:tc>
      </w:tr>
      <w:tr w:rsidR="009F7DC3" w:rsidRPr="00B161E3" w14:paraId="1D6DC490" w14:textId="77777777" w:rsidTr="00C713B6">
        <w:trPr>
          <w:trHeight w:val="433"/>
        </w:trPr>
        <w:tc>
          <w:tcPr>
            <w:tcW w:w="562" w:type="dxa"/>
          </w:tcPr>
          <w:p w14:paraId="77033E21" w14:textId="77777777" w:rsidR="009F7DC3" w:rsidRPr="00B161E3" w:rsidRDefault="009F7DC3" w:rsidP="00C713B6">
            <w:pPr>
              <w:jc w:val="center"/>
              <w:rPr>
                <w:rFonts w:ascii="HGPｺﾞｼｯｸE" w:eastAsia="HGPｺﾞｼｯｸE" w:hAnsi="HGPｺﾞｼｯｸE"/>
              </w:rPr>
            </w:pPr>
            <w:r>
              <w:rPr>
                <w:rFonts w:ascii="HGPｺﾞｼｯｸE" w:eastAsia="HGPｺﾞｼｯｸE" w:hAnsi="HGPｺﾞｼｯｸE" w:hint="eastAsia"/>
              </w:rPr>
              <w:t>Ｎｏ</w:t>
            </w:r>
          </w:p>
        </w:tc>
        <w:tc>
          <w:tcPr>
            <w:tcW w:w="1985" w:type="dxa"/>
          </w:tcPr>
          <w:p w14:paraId="52736DED" w14:textId="77777777" w:rsidR="009F7DC3" w:rsidRPr="00B161E3" w:rsidRDefault="009F7DC3" w:rsidP="00C713B6">
            <w:pPr>
              <w:jc w:val="center"/>
              <w:rPr>
                <w:rFonts w:ascii="HGPｺﾞｼｯｸE" w:eastAsia="HGPｺﾞｼｯｸE" w:hAnsi="HGPｺﾞｼｯｸE"/>
              </w:rPr>
            </w:pPr>
            <w:r>
              <w:rPr>
                <w:rFonts w:ascii="HGPｺﾞｼｯｸE" w:eastAsia="HGPｺﾞｼｯｸE" w:hAnsi="HGPｺﾞｼｯｸE" w:hint="eastAsia"/>
              </w:rPr>
              <w:t>講座名</w:t>
            </w:r>
          </w:p>
        </w:tc>
        <w:tc>
          <w:tcPr>
            <w:tcW w:w="7229" w:type="dxa"/>
          </w:tcPr>
          <w:p w14:paraId="314CF357" w14:textId="3391D18D" w:rsidR="009F7DC3" w:rsidRPr="00B161E3" w:rsidRDefault="009D1DF8" w:rsidP="00C713B6">
            <w:pPr>
              <w:jc w:val="center"/>
              <w:rPr>
                <w:rFonts w:ascii="HGPｺﾞｼｯｸE" w:eastAsia="HGPｺﾞｼｯｸE" w:hAnsi="HGPｺﾞｼｯｸE"/>
              </w:rPr>
            </w:pPr>
            <w:r>
              <w:rPr>
                <w:rFonts w:ascii="HGPｺﾞｼｯｸE" w:eastAsia="HGPｺﾞｼｯｸE" w:hAnsi="HGPｺﾞｼｯｸE" w:hint="eastAsia"/>
                <w:noProof/>
              </w:rPr>
              <mc:AlternateContent>
                <mc:Choice Requires="wps">
                  <w:drawing>
                    <wp:anchor distT="0" distB="0" distL="114300" distR="114300" simplePos="0" relativeHeight="251659264" behindDoc="0" locked="0" layoutInCell="1" allowOverlap="1" wp14:anchorId="6C5E36DD" wp14:editId="7A1F2ED0">
                      <wp:simplePos x="0" y="0"/>
                      <wp:positionH relativeFrom="column">
                        <wp:posOffset>-665923</wp:posOffset>
                      </wp:positionH>
                      <wp:positionV relativeFrom="paragraph">
                        <wp:posOffset>-753361</wp:posOffset>
                      </wp:positionV>
                      <wp:extent cx="4518837" cy="467832"/>
                      <wp:effectExtent l="0" t="0" r="0" b="0"/>
                      <wp:wrapNone/>
                      <wp:docPr id="1420663405" name="テキスト ボックス 1"/>
                      <wp:cNvGraphicFramePr/>
                      <a:graphic xmlns:a="http://schemas.openxmlformats.org/drawingml/2006/main">
                        <a:graphicData uri="http://schemas.microsoft.com/office/word/2010/wordprocessingShape">
                          <wps:wsp>
                            <wps:cNvSpPr txBox="1"/>
                            <wps:spPr>
                              <a:xfrm>
                                <a:off x="0" y="0"/>
                                <a:ext cx="4518837" cy="467832"/>
                              </a:xfrm>
                              <a:prstGeom prst="rect">
                                <a:avLst/>
                              </a:prstGeom>
                              <a:noFill/>
                              <a:ln w="6350">
                                <a:noFill/>
                              </a:ln>
                            </wps:spPr>
                            <wps:txbx>
                              <w:txbxContent>
                                <w:p w14:paraId="2BF656C8" w14:textId="77777777" w:rsidR="009D1DF8" w:rsidRPr="009D1DF8" w:rsidRDefault="009D1DF8" w:rsidP="009D1DF8">
                                  <w:pPr>
                                    <w:jc w:val="center"/>
                                    <w:rPr>
                                      <w:sz w:val="32"/>
                                      <w:szCs w:val="32"/>
                                    </w:rPr>
                                  </w:pPr>
                                  <w:r w:rsidRPr="009D1DF8">
                                    <w:rPr>
                                      <w:rFonts w:hint="eastAsia"/>
                                      <w:sz w:val="32"/>
                                      <w:szCs w:val="32"/>
                                    </w:rPr>
                                    <w:t>山県市社会福祉協議会　福祉出前講座一覧</w:t>
                                  </w:r>
                                </w:p>
                                <w:p w14:paraId="465DFBFB" w14:textId="77777777" w:rsidR="009D1DF8" w:rsidRDefault="009D1D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5E36DD" id="_x0000_t202" coordsize="21600,21600" o:spt="202" path="m,l,21600r21600,l21600,xe">
                      <v:stroke joinstyle="miter"/>
                      <v:path gradientshapeok="t" o:connecttype="rect"/>
                    </v:shapetype>
                    <v:shape id="テキスト ボックス 1" o:spid="_x0000_s1026" type="#_x0000_t202" style="position:absolute;left:0;text-align:left;margin-left:-52.45pt;margin-top:-59.3pt;width:355.8pt;height:3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SVFwIAACwEAAAOAAAAZHJzL2Uyb0RvYy54bWysU8lu2zAQvRfoPxC81/JuR7AcuAlcFDCS&#10;AE6RM02RlgCKw5K0JffrO6TkBWlPQS7UDGc0y3uPi/umUuQorCtBZ3TQ61MiNIe81PuM/npdf5tT&#10;4jzTOVOgRUZPwtH75dcvi9qkYggFqFxYgkW0S2uT0cJ7kyaJ44WomOuBERqDEmzFPLp2n+SW1Vi9&#10;Usmw358mNdjcWODCObx9bIN0GetLKbh/ltIJT1RGcTYfTxvPXTiT5YKle8tMUfJuDPaBKSpWamx6&#10;KfXIPCMHW/5Tqiq5BQfS9zhUCUhZchF3wG0G/XfbbAtmRNwFwXHmApP7vLL86bg1L5b45js0SGAA&#10;pDYudXgZ9mmkrcIXJyUYRwhPF9hE4wnHy/FkMJ+PZpRwjI2ns/loGMok17+Ndf6HgIoEI6MWaYlo&#10;sePG+Tb1nBKaaViXSkVqlCZ1RqejST/+cIlgcaWxx3XWYPlm13QL7CA/4V4WWsqd4esSm2+Y8y/M&#10;Ise4CurWP+MhFWAT6CxKCrB//ncf8hF6jFJSo2Yy6n4fmBWUqJ8aSbkbjMdBZNEZT2ZDdOxtZHcb&#10;0YfqAVCWA3whhkcz5Ht1NqWF6g3lvQpdMcQ0x94Z9WfzwbdKxufBxWoVk1BWhvmN3hoeSgc4A7Sv&#10;zRuzpsPfI3NPcFYXS9/R0Oa2RKwOHmQZOQoAt6h2uKMkI8vd8wmav/Vj1vWRL/8CAAD//wMAUEsD&#10;BBQABgAIAAAAIQDs1Ml34wAAAA0BAAAPAAAAZHJzL2Rvd25yZXYueG1sTI/BTsMwEETvSPyDtUjc&#10;WjtVCSHEqapIFRKCQ0sv3JzYTSLsdYjdNvD1bE/ltrszmn1TrCZn2cmMofcoIZkLYAYbr3tsJew/&#10;NrMMWIgKtbIejYQfE2BV3t4UKtf+jFtz2sWWUQiGXEnoYhxyzkPTGafC3A8GSTv40alI69hyPaoz&#10;hTvLF0Kk3Kke6UOnBlN1pvnaHZ2E12rzrrb1wmW/tnp5O6yH7/3ng5T3d9P6GVg0U7ya4YJP6FAS&#10;U+2PqAOzEmaJWD6R9zIlWQqMPKlIH4HVdFqSxsuC/29R/gEAAP//AwBQSwECLQAUAAYACAAAACEA&#10;toM4kv4AAADhAQAAEwAAAAAAAAAAAAAAAAAAAAAAW0NvbnRlbnRfVHlwZXNdLnhtbFBLAQItABQA&#10;BgAIAAAAIQA4/SH/1gAAAJQBAAALAAAAAAAAAAAAAAAAAC8BAABfcmVscy8ucmVsc1BLAQItABQA&#10;BgAIAAAAIQAcaKSVFwIAACwEAAAOAAAAAAAAAAAAAAAAAC4CAABkcnMvZTJvRG9jLnhtbFBLAQIt&#10;ABQABgAIAAAAIQDs1Ml34wAAAA0BAAAPAAAAAAAAAAAAAAAAAHEEAABkcnMvZG93bnJldi54bWxQ&#10;SwUGAAAAAAQABADzAAAAgQUAAAAA&#10;" filled="f" stroked="f" strokeweight=".5pt">
                      <v:textbox>
                        <w:txbxContent>
                          <w:p w14:paraId="2BF656C8" w14:textId="77777777" w:rsidR="009D1DF8" w:rsidRPr="009D1DF8" w:rsidRDefault="009D1DF8" w:rsidP="009D1DF8">
                            <w:pPr>
                              <w:jc w:val="center"/>
                              <w:rPr>
                                <w:sz w:val="32"/>
                                <w:szCs w:val="32"/>
                              </w:rPr>
                            </w:pPr>
                            <w:r w:rsidRPr="009D1DF8">
                              <w:rPr>
                                <w:rFonts w:hint="eastAsia"/>
                                <w:sz w:val="32"/>
                                <w:szCs w:val="32"/>
                              </w:rPr>
                              <w:t>山県市社会福祉協議会　福祉出前講座一覧</w:t>
                            </w:r>
                          </w:p>
                          <w:p w14:paraId="465DFBFB" w14:textId="77777777" w:rsidR="009D1DF8" w:rsidRDefault="009D1DF8"/>
                        </w:txbxContent>
                      </v:textbox>
                    </v:shape>
                  </w:pict>
                </mc:Fallback>
              </mc:AlternateContent>
            </w:r>
            <w:r w:rsidR="009F7DC3">
              <w:rPr>
                <w:rFonts w:ascii="HGPｺﾞｼｯｸE" w:eastAsia="HGPｺﾞｼｯｸE" w:hAnsi="HGPｺﾞｼｯｸE" w:hint="eastAsia"/>
              </w:rPr>
              <w:t>内容</w:t>
            </w:r>
          </w:p>
        </w:tc>
        <w:tc>
          <w:tcPr>
            <w:tcW w:w="992" w:type="dxa"/>
          </w:tcPr>
          <w:p w14:paraId="70202D10" w14:textId="77777777" w:rsidR="009F7DC3" w:rsidRPr="00B161E3" w:rsidRDefault="009F7DC3" w:rsidP="00C713B6">
            <w:pPr>
              <w:jc w:val="center"/>
              <w:rPr>
                <w:rFonts w:ascii="HGPｺﾞｼｯｸE" w:eastAsia="HGPｺﾞｼｯｸE" w:hAnsi="HGPｺﾞｼｯｸE"/>
              </w:rPr>
            </w:pPr>
            <w:r>
              <w:rPr>
                <w:rFonts w:ascii="HGPｺﾞｼｯｸE" w:eastAsia="HGPｺﾞｼｯｸE" w:hAnsi="HGPｺﾞｼｯｸE" w:hint="eastAsia"/>
              </w:rPr>
              <w:t>時間</w:t>
            </w:r>
          </w:p>
        </w:tc>
      </w:tr>
      <w:tr w:rsidR="009F7DC3" w:rsidRPr="00B161E3" w14:paraId="0127CA07" w14:textId="77777777" w:rsidTr="00C713B6">
        <w:trPr>
          <w:trHeight w:val="453"/>
        </w:trPr>
        <w:tc>
          <w:tcPr>
            <w:tcW w:w="562" w:type="dxa"/>
          </w:tcPr>
          <w:p w14:paraId="171A84A2" w14:textId="77777777" w:rsidR="009F7DC3" w:rsidRPr="00B161E3" w:rsidRDefault="009F7DC3" w:rsidP="00C713B6">
            <w:pPr>
              <w:jc w:val="center"/>
              <w:rPr>
                <w:rFonts w:ascii="HGPｺﾞｼｯｸE" w:eastAsia="HGPｺﾞｼｯｸE" w:hAnsi="HGPｺﾞｼｯｸE"/>
              </w:rPr>
            </w:pPr>
            <w:r>
              <w:rPr>
                <w:rFonts w:ascii="HGPｺﾞｼｯｸE" w:eastAsia="HGPｺﾞｼｯｸE" w:hAnsi="HGPｺﾞｼｯｸE" w:hint="eastAsia"/>
              </w:rPr>
              <w:t>1</w:t>
            </w:r>
          </w:p>
        </w:tc>
        <w:tc>
          <w:tcPr>
            <w:tcW w:w="1985" w:type="dxa"/>
          </w:tcPr>
          <w:p w14:paraId="6F5EF6CB" w14:textId="26B0DB64"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 xml:space="preserve">高齢者体験　</w:t>
            </w:r>
          </w:p>
        </w:tc>
        <w:tc>
          <w:tcPr>
            <w:tcW w:w="7229" w:type="dxa"/>
          </w:tcPr>
          <w:p w14:paraId="292EAF93" w14:textId="77777777"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おもりや、サポーターを装着して、高齢者の体験学習を行います。</w:t>
            </w:r>
          </w:p>
        </w:tc>
        <w:tc>
          <w:tcPr>
            <w:tcW w:w="992" w:type="dxa"/>
          </w:tcPr>
          <w:p w14:paraId="7F126E8B" w14:textId="77777777"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90分～</w:t>
            </w:r>
          </w:p>
        </w:tc>
      </w:tr>
      <w:tr w:rsidR="009F7DC3" w:rsidRPr="00B161E3" w14:paraId="38BFF855" w14:textId="77777777" w:rsidTr="00C713B6">
        <w:trPr>
          <w:trHeight w:val="453"/>
        </w:trPr>
        <w:tc>
          <w:tcPr>
            <w:tcW w:w="562" w:type="dxa"/>
          </w:tcPr>
          <w:p w14:paraId="6E7E2803" w14:textId="77777777" w:rsidR="009F7DC3" w:rsidRPr="00B161E3" w:rsidRDefault="009F7DC3" w:rsidP="00C713B6">
            <w:pPr>
              <w:jc w:val="center"/>
              <w:rPr>
                <w:rFonts w:ascii="HGPｺﾞｼｯｸE" w:eastAsia="HGPｺﾞｼｯｸE" w:hAnsi="HGPｺﾞｼｯｸE"/>
              </w:rPr>
            </w:pPr>
            <w:r>
              <w:rPr>
                <w:rFonts w:ascii="HGPｺﾞｼｯｸE" w:eastAsia="HGPｺﾞｼｯｸE" w:hAnsi="HGPｺﾞｼｯｸE" w:hint="eastAsia"/>
              </w:rPr>
              <w:t>２</w:t>
            </w:r>
          </w:p>
        </w:tc>
        <w:tc>
          <w:tcPr>
            <w:tcW w:w="1985" w:type="dxa"/>
          </w:tcPr>
          <w:p w14:paraId="78D1E124" w14:textId="69DD59A0"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 xml:space="preserve">車いす体験　</w:t>
            </w:r>
          </w:p>
        </w:tc>
        <w:tc>
          <w:tcPr>
            <w:tcW w:w="7229" w:type="dxa"/>
          </w:tcPr>
          <w:p w14:paraId="26B71698" w14:textId="77777777"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車いすの仕組みや介助方法を学び、車いすを使用する人、介助する人の体験学習を行います。</w:t>
            </w:r>
          </w:p>
        </w:tc>
        <w:tc>
          <w:tcPr>
            <w:tcW w:w="992" w:type="dxa"/>
          </w:tcPr>
          <w:p w14:paraId="58EA8A14" w14:textId="77777777"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90分～</w:t>
            </w:r>
          </w:p>
        </w:tc>
      </w:tr>
      <w:tr w:rsidR="009F7DC3" w:rsidRPr="00B161E3" w14:paraId="74119576" w14:textId="77777777" w:rsidTr="00C713B6">
        <w:trPr>
          <w:trHeight w:val="433"/>
        </w:trPr>
        <w:tc>
          <w:tcPr>
            <w:tcW w:w="562" w:type="dxa"/>
          </w:tcPr>
          <w:p w14:paraId="37A6B144" w14:textId="77777777" w:rsidR="009F7DC3" w:rsidRPr="00B161E3" w:rsidRDefault="009F7DC3" w:rsidP="00C713B6">
            <w:pPr>
              <w:jc w:val="center"/>
              <w:rPr>
                <w:rFonts w:ascii="HGPｺﾞｼｯｸE" w:eastAsia="HGPｺﾞｼｯｸE" w:hAnsi="HGPｺﾞｼｯｸE"/>
              </w:rPr>
            </w:pPr>
            <w:r>
              <w:rPr>
                <w:rFonts w:ascii="HGPｺﾞｼｯｸE" w:eastAsia="HGPｺﾞｼｯｸE" w:hAnsi="HGPｺﾞｼｯｸE" w:hint="eastAsia"/>
              </w:rPr>
              <w:t>３</w:t>
            </w:r>
          </w:p>
        </w:tc>
        <w:tc>
          <w:tcPr>
            <w:tcW w:w="1985" w:type="dxa"/>
          </w:tcPr>
          <w:p w14:paraId="10EB561F" w14:textId="6BC44835"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 xml:space="preserve">視覚障がい者体験　</w:t>
            </w:r>
          </w:p>
        </w:tc>
        <w:tc>
          <w:tcPr>
            <w:tcW w:w="7229" w:type="dxa"/>
          </w:tcPr>
          <w:p w14:paraId="2F53A3A0" w14:textId="77777777"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アイマスクや白杖などを使い、目の見えない状態の体験学習を行います。</w:t>
            </w:r>
          </w:p>
        </w:tc>
        <w:tc>
          <w:tcPr>
            <w:tcW w:w="992" w:type="dxa"/>
          </w:tcPr>
          <w:p w14:paraId="36B90C17" w14:textId="77777777"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90分～</w:t>
            </w:r>
          </w:p>
        </w:tc>
      </w:tr>
      <w:tr w:rsidR="009F7DC3" w:rsidRPr="00B161E3" w14:paraId="19580CB0" w14:textId="77777777" w:rsidTr="00C713B6">
        <w:trPr>
          <w:trHeight w:val="453"/>
        </w:trPr>
        <w:tc>
          <w:tcPr>
            <w:tcW w:w="562" w:type="dxa"/>
          </w:tcPr>
          <w:p w14:paraId="619FB82A" w14:textId="77777777" w:rsidR="009F7DC3" w:rsidRPr="00B161E3" w:rsidRDefault="009F7DC3" w:rsidP="00C713B6">
            <w:pPr>
              <w:jc w:val="center"/>
              <w:rPr>
                <w:rFonts w:ascii="HGPｺﾞｼｯｸE" w:eastAsia="HGPｺﾞｼｯｸE" w:hAnsi="HGPｺﾞｼｯｸE"/>
              </w:rPr>
            </w:pPr>
            <w:r>
              <w:rPr>
                <w:rFonts w:ascii="HGPｺﾞｼｯｸE" w:eastAsia="HGPｺﾞｼｯｸE" w:hAnsi="HGPｺﾞｼｯｸE" w:hint="eastAsia"/>
              </w:rPr>
              <w:t>４</w:t>
            </w:r>
          </w:p>
        </w:tc>
        <w:tc>
          <w:tcPr>
            <w:tcW w:w="1985" w:type="dxa"/>
          </w:tcPr>
          <w:p w14:paraId="47691D77" w14:textId="64130779"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 xml:space="preserve">点字体験　</w:t>
            </w:r>
          </w:p>
        </w:tc>
        <w:tc>
          <w:tcPr>
            <w:tcW w:w="7229" w:type="dxa"/>
          </w:tcPr>
          <w:p w14:paraId="269C41E3" w14:textId="77777777"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点字盤を使用して、点字を打つ・読む体験学習を行います。</w:t>
            </w:r>
          </w:p>
        </w:tc>
        <w:tc>
          <w:tcPr>
            <w:tcW w:w="992" w:type="dxa"/>
          </w:tcPr>
          <w:p w14:paraId="53986B45" w14:textId="77777777"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60分～</w:t>
            </w:r>
          </w:p>
        </w:tc>
      </w:tr>
      <w:tr w:rsidR="009F7DC3" w:rsidRPr="00B161E3" w14:paraId="0E13D1D0" w14:textId="77777777" w:rsidTr="00C713B6">
        <w:trPr>
          <w:trHeight w:val="433"/>
        </w:trPr>
        <w:tc>
          <w:tcPr>
            <w:tcW w:w="562" w:type="dxa"/>
          </w:tcPr>
          <w:p w14:paraId="61EB6E83" w14:textId="77777777" w:rsidR="009F7DC3" w:rsidRPr="00B161E3" w:rsidRDefault="009F7DC3" w:rsidP="00C713B6">
            <w:pPr>
              <w:jc w:val="center"/>
              <w:rPr>
                <w:rFonts w:ascii="HGPｺﾞｼｯｸE" w:eastAsia="HGPｺﾞｼｯｸE" w:hAnsi="HGPｺﾞｼｯｸE"/>
              </w:rPr>
            </w:pPr>
            <w:r>
              <w:rPr>
                <w:rFonts w:ascii="HGPｺﾞｼｯｸE" w:eastAsia="HGPｺﾞｼｯｸE" w:hAnsi="HGPｺﾞｼｯｸE" w:hint="eastAsia"/>
              </w:rPr>
              <w:t>５</w:t>
            </w:r>
          </w:p>
        </w:tc>
        <w:tc>
          <w:tcPr>
            <w:tcW w:w="1985" w:type="dxa"/>
          </w:tcPr>
          <w:p w14:paraId="1FFB88BC" w14:textId="49128E4A"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 xml:space="preserve">手話体験　</w:t>
            </w:r>
          </w:p>
        </w:tc>
        <w:tc>
          <w:tcPr>
            <w:tcW w:w="7229" w:type="dxa"/>
          </w:tcPr>
          <w:p w14:paraId="0FB9526A" w14:textId="77777777"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聴覚障がい者のコミュニケーションのひとつである手話の体験学習を行います。</w:t>
            </w:r>
          </w:p>
        </w:tc>
        <w:tc>
          <w:tcPr>
            <w:tcW w:w="992" w:type="dxa"/>
          </w:tcPr>
          <w:p w14:paraId="539B763D" w14:textId="77777777" w:rsidR="009F7DC3" w:rsidRPr="00B161E3" w:rsidRDefault="009F7DC3" w:rsidP="00C713B6">
            <w:pPr>
              <w:rPr>
                <w:rFonts w:ascii="HGPｺﾞｼｯｸE" w:eastAsia="HGPｺﾞｼｯｸE" w:hAnsi="HGPｺﾞｼｯｸE"/>
              </w:rPr>
            </w:pPr>
            <w:r>
              <w:rPr>
                <w:rFonts w:ascii="HGPｺﾞｼｯｸE" w:eastAsia="HGPｺﾞｼｯｸE" w:hAnsi="HGPｺﾞｼｯｸE" w:hint="eastAsia"/>
              </w:rPr>
              <w:t>60分～</w:t>
            </w:r>
          </w:p>
        </w:tc>
      </w:tr>
      <w:tr w:rsidR="009D1DF8" w:rsidRPr="00B161E3" w14:paraId="144E4FFD" w14:textId="77777777" w:rsidTr="00C713B6">
        <w:trPr>
          <w:trHeight w:val="433"/>
        </w:trPr>
        <w:tc>
          <w:tcPr>
            <w:tcW w:w="562" w:type="dxa"/>
          </w:tcPr>
          <w:p w14:paraId="7D03E359" w14:textId="26948E79" w:rsidR="009D1DF8" w:rsidRPr="00645749" w:rsidRDefault="009D1DF8" w:rsidP="00C713B6">
            <w:pPr>
              <w:jc w:val="cente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６</w:t>
            </w:r>
          </w:p>
        </w:tc>
        <w:tc>
          <w:tcPr>
            <w:tcW w:w="1985" w:type="dxa"/>
          </w:tcPr>
          <w:p w14:paraId="1935D8ED" w14:textId="2F50E9EA" w:rsidR="009D1DF8"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聞いて学ぼう！福祉のお仕事</w:t>
            </w:r>
          </w:p>
        </w:tc>
        <w:tc>
          <w:tcPr>
            <w:tcW w:w="7229" w:type="dxa"/>
          </w:tcPr>
          <w:p w14:paraId="41CFBEDC" w14:textId="225A9841" w:rsidR="009D1DF8"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介護施設やボランティアセンターなど福祉に関するお仕事について学びます。</w:t>
            </w:r>
          </w:p>
        </w:tc>
        <w:tc>
          <w:tcPr>
            <w:tcW w:w="992" w:type="dxa"/>
          </w:tcPr>
          <w:p w14:paraId="59D9D1B1" w14:textId="18C32F53" w:rsidR="009D1DF8"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45分～</w:t>
            </w:r>
          </w:p>
        </w:tc>
      </w:tr>
      <w:tr w:rsidR="009D1DF8" w:rsidRPr="00B161E3" w14:paraId="069A2337" w14:textId="77777777" w:rsidTr="00C713B6">
        <w:trPr>
          <w:trHeight w:val="433"/>
        </w:trPr>
        <w:tc>
          <w:tcPr>
            <w:tcW w:w="562" w:type="dxa"/>
          </w:tcPr>
          <w:p w14:paraId="7C25BDC6" w14:textId="635C6A37" w:rsidR="009D1DF8" w:rsidRPr="00645749" w:rsidRDefault="009D1DF8" w:rsidP="00C713B6">
            <w:pPr>
              <w:jc w:val="cente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７</w:t>
            </w:r>
          </w:p>
        </w:tc>
        <w:tc>
          <w:tcPr>
            <w:tcW w:w="1985" w:type="dxa"/>
          </w:tcPr>
          <w:p w14:paraId="4EEE56A1" w14:textId="7906FB58" w:rsidR="009D1DF8"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見て学ぼう！福祉のお仕事</w:t>
            </w:r>
          </w:p>
        </w:tc>
        <w:tc>
          <w:tcPr>
            <w:tcW w:w="7229" w:type="dxa"/>
          </w:tcPr>
          <w:p w14:paraId="287E4883" w14:textId="1AEA2515" w:rsidR="009D1DF8"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介護施設やボランティアセンターなど福祉に関するお仕事を見学し体験します。</w:t>
            </w:r>
          </w:p>
        </w:tc>
        <w:tc>
          <w:tcPr>
            <w:tcW w:w="992" w:type="dxa"/>
          </w:tcPr>
          <w:p w14:paraId="0FB0A442" w14:textId="243ADA09" w:rsidR="009D1DF8"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60分～</w:t>
            </w:r>
          </w:p>
        </w:tc>
      </w:tr>
      <w:tr w:rsidR="009F7DC3" w:rsidRPr="00B161E3" w14:paraId="1B7007BF" w14:textId="77777777" w:rsidTr="00C713B6">
        <w:trPr>
          <w:trHeight w:val="433"/>
        </w:trPr>
        <w:tc>
          <w:tcPr>
            <w:tcW w:w="10768" w:type="dxa"/>
            <w:gridSpan w:val="4"/>
            <w:shd w:val="clear" w:color="auto" w:fill="FBE4D5" w:themeFill="accent2" w:themeFillTint="33"/>
          </w:tcPr>
          <w:p w14:paraId="2964CF43" w14:textId="00338F89"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介護保険</w:t>
            </w:r>
          </w:p>
        </w:tc>
      </w:tr>
      <w:tr w:rsidR="009F7DC3" w:rsidRPr="00B161E3" w14:paraId="42215BDD" w14:textId="77777777" w:rsidTr="00C713B6">
        <w:trPr>
          <w:trHeight w:val="433"/>
        </w:trPr>
        <w:tc>
          <w:tcPr>
            <w:tcW w:w="562" w:type="dxa"/>
          </w:tcPr>
          <w:p w14:paraId="33E5EC06" w14:textId="380A20DB" w:rsidR="009F7DC3" w:rsidRPr="00645749" w:rsidRDefault="009D1DF8" w:rsidP="00C713B6">
            <w:pPr>
              <w:jc w:val="cente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８</w:t>
            </w:r>
          </w:p>
        </w:tc>
        <w:tc>
          <w:tcPr>
            <w:tcW w:w="1985" w:type="dxa"/>
          </w:tcPr>
          <w:p w14:paraId="169C8084"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介護保険申請の流れ</w:t>
            </w:r>
          </w:p>
        </w:tc>
        <w:tc>
          <w:tcPr>
            <w:tcW w:w="7229" w:type="dxa"/>
          </w:tcPr>
          <w:p w14:paraId="0CFB15BB"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デイサービスやホームヘルプサービスなどを利用する際に必要な手続きについてや介護認定について学びます。</w:t>
            </w:r>
          </w:p>
        </w:tc>
        <w:tc>
          <w:tcPr>
            <w:tcW w:w="992" w:type="dxa"/>
          </w:tcPr>
          <w:p w14:paraId="177D6F3E"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30分～</w:t>
            </w:r>
          </w:p>
        </w:tc>
      </w:tr>
      <w:tr w:rsidR="009F7DC3" w:rsidRPr="00B161E3" w14:paraId="1D9BD771" w14:textId="77777777" w:rsidTr="00C713B6">
        <w:trPr>
          <w:trHeight w:val="433"/>
        </w:trPr>
        <w:tc>
          <w:tcPr>
            <w:tcW w:w="562" w:type="dxa"/>
          </w:tcPr>
          <w:p w14:paraId="14CE0BEC" w14:textId="0CB61A2B" w:rsidR="009F7DC3" w:rsidRPr="00645749" w:rsidRDefault="009D1DF8" w:rsidP="00C713B6">
            <w:pPr>
              <w:jc w:val="cente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９</w:t>
            </w:r>
          </w:p>
        </w:tc>
        <w:tc>
          <w:tcPr>
            <w:tcW w:w="1985" w:type="dxa"/>
          </w:tcPr>
          <w:p w14:paraId="3FAC2005"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福祉用具について</w:t>
            </w:r>
          </w:p>
        </w:tc>
        <w:tc>
          <w:tcPr>
            <w:tcW w:w="7229" w:type="dxa"/>
          </w:tcPr>
          <w:p w14:paraId="49553E00"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介護保険で利用できる福祉用具について学びます。</w:t>
            </w:r>
          </w:p>
        </w:tc>
        <w:tc>
          <w:tcPr>
            <w:tcW w:w="992" w:type="dxa"/>
          </w:tcPr>
          <w:p w14:paraId="66386C33"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30分～</w:t>
            </w:r>
          </w:p>
        </w:tc>
      </w:tr>
      <w:tr w:rsidR="009F7DC3" w:rsidRPr="00B161E3" w14:paraId="568C579E" w14:textId="77777777" w:rsidTr="00C713B6">
        <w:trPr>
          <w:trHeight w:val="433"/>
        </w:trPr>
        <w:tc>
          <w:tcPr>
            <w:tcW w:w="562" w:type="dxa"/>
          </w:tcPr>
          <w:p w14:paraId="7EA4C7A3" w14:textId="12738C0A" w:rsidR="009F7DC3" w:rsidRPr="00645749" w:rsidRDefault="009D1DF8" w:rsidP="00C713B6">
            <w:pPr>
              <w:jc w:val="cente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１０</w:t>
            </w:r>
          </w:p>
        </w:tc>
        <w:tc>
          <w:tcPr>
            <w:tcW w:w="1985" w:type="dxa"/>
          </w:tcPr>
          <w:p w14:paraId="128BC442"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介護技術の実技</w:t>
            </w:r>
          </w:p>
        </w:tc>
        <w:tc>
          <w:tcPr>
            <w:tcW w:w="7229" w:type="dxa"/>
          </w:tcPr>
          <w:p w14:paraId="16F4DE30"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介護をする時に知っておきたい基本技術を学びます。</w:t>
            </w:r>
          </w:p>
        </w:tc>
        <w:tc>
          <w:tcPr>
            <w:tcW w:w="992" w:type="dxa"/>
          </w:tcPr>
          <w:p w14:paraId="4AFC927B"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60分～</w:t>
            </w:r>
          </w:p>
        </w:tc>
      </w:tr>
      <w:tr w:rsidR="009F7DC3" w:rsidRPr="00B161E3" w14:paraId="5D9C66A6" w14:textId="77777777" w:rsidTr="00C713B6">
        <w:trPr>
          <w:trHeight w:val="433"/>
        </w:trPr>
        <w:tc>
          <w:tcPr>
            <w:tcW w:w="10768" w:type="dxa"/>
            <w:gridSpan w:val="4"/>
            <w:shd w:val="clear" w:color="auto" w:fill="C5E0B3" w:themeFill="accent6" w:themeFillTint="66"/>
          </w:tcPr>
          <w:p w14:paraId="610A278E" w14:textId="551637AF"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健康</w:t>
            </w:r>
          </w:p>
        </w:tc>
      </w:tr>
      <w:tr w:rsidR="009F7DC3" w:rsidRPr="00B161E3" w14:paraId="6A143B2B" w14:textId="77777777" w:rsidTr="00C713B6">
        <w:trPr>
          <w:trHeight w:val="433"/>
        </w:trPr>
        <w:tc>
          <w:tcPr>
            <w:tcW w:w="562" w:type="dxa"/>
          </w:tcPr>
          <w:p w14:paraId="541AD601" w14:textId="2B840AD7" w:rsidR="009F7DC3" w:rsidRPr="00645749" w:rsidRDefault="009D1DF8" w:rsidP="00C713B6">
            <w:pPr>
              <w:jc w:val="cente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１１</w:t>
            </w:r>
          </w:p>
        </w:tc>
        <w:tc>
          <w:tcPr>
            <w:tcW w:w="1985" w:type="dxa"/>
          </w:tcPr>
          <w:p w14:paraId="2490CD31"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認知症について</w:t>
            </w:r>
          </w:p>
        </w:tc>
        <w:tc>
          <w:tcPr>
            <w:tcW w:w="7229" w:type="dxa"/>
          </w:tcPr>
          <w:p w14:paraId="621C88B2"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認知症の症状についてや家族、地域の対応方法について学びます。</w:t>
            </w:r>
          </w:p>
        </w:tc>
        <w:tc>
          <w:tcPr>
            <w:tcW w:w="992" w:type="dxa"/>
          </w:tcPr>
          <w:p w14:paraId="7BB501D5"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30分～</w:t>
            </w:r>
          </w:p>
        </w:tc>
      </w:tr>
      <w:tr w:rsidR="009F7DC3" w:rsidRPr="00B161E3" w14:paraId="0235CAB2" w14:textId="77777777" w:rsidTr="00C713B6">
        <w:trPr>
          <w:trHeight w:val="433"/>
        </w:trPr>
        <w:tc>
          <w:tcPr>
            <w:tcW w:w="562" w:type="dxa"/>
          </w:tcPr>
          <w:p w14:paraId="252EC4F4" w14:textId="58E1DBD4" w:rsidR="009F7DC3"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１２</w:t>
            </w:r>
          </w:p>
        </w:tc>
        <w:tc>
          <w:tcPr>
            <w:tcW w:w="1985" w:type="dxa"/>
          </w:tcPr>
          <w:p w14:paraId="0E468070"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介護予防体操</w:t>
            </w:r>
          </w:p>
        </w:tc>
        <w:tc>
          <w:tcPr>
            <w:tcW w:w="7229" w:type="dxa"/>
          </w:tcPr>
          <w:p w14:paraId="41B9FA37"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デイサービスで実践している体操やレクリエーションを体験できます。</w:t>
            </w:r>
          </w:p>
        </w:tc>
        <w:tc>
          <w:tcPr>
            <w:tcW w:w="992" w:type="dxa"/>
          </w:tcPr>
          <w:p w14:paraId="16C0EC4C"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30分～</w:t>
            </w:r>
          </w:p>
        </w:tc>
      </w:tr>
      <w:tr w:rsidR="009F7DC3" w:rsidRPr="00B161E3" w14:paraId="10DF1F3C" w14:textId="77777777" w:rsidTr="00C713B6">
        <w:trPr>
          <w:trHeight w:val="433"/>
        </w:trPr>
        <w:tc>
          <w:tcPr>
            <w:tcW w:w="562" w:type="dxa"/>
          </w:tcPr>
          <w:p w14:paraId="64ADD326" w14:textId="6933EDD3" w:rsidR="009F7DC3"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１３</w:t>
            </w:r>
          </w:p>
        </w:tc>
        <w:tc>
          <w:tcPr>
            <w:tcW w:w="1985" w:type="dxa"/>
          </w:tcPr>
          <w:p w14:paraId="7B8A3364"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嚥下体操</w:t>
            </w:r>
          </w:p>
        </w:tc>
        <w:tc>
          <w:tcPr>
            <w:tcW w:w="7229" w:type="dxa"/>
          </w:tcPr>
          <w:p w14:paraId="7FE28B52"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嚥下機能を高める体操を行います。</w:t>
            </w:r>
          </w:p>
        </w:tc>
        <w:tc>
          <w:tcPr>
            <w:tcW w:w="992" w:type="dxa"/>
          </w:tcPr>
          <w:p w14:paraId="3107BCB4"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30分～</w:t>
            </w:r>
          </w:p>
        </w:tc>
      </w:tr>
      <w:tr w:rsidR="009F7DC3" w:rsidRPr="00B161E3" w14:paraId="0BF532B4" w14:textId="77777777" w:rsidTr="00C713B6">
        <w:trPr>
          <w:trHeight w:val="433"/>
        </w:trPr>
        <w:tc>
          <w:tcPr>
            <w:tcW w:w="562" w:type="dxa"/>
          </w:tcPr>
          <w:p w14:paraId="5ABDEC1B" w14:textId="459552EC" w:rsidR="009F7DC3"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１４</w:t>
            </w:r>
          </w:p>
        </w:tc>
        <w:tc>
          <w:tcPr>
            <w:tcW w:w="1985" w:type="dxa"/>
          </w:tcPr>
          <w:p w14:paraId="4317A133"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脳トレーニング</w:t>
            </w:r>
          </w:p>
        </w:tc>
        <w:tc>
          <w:tcPr>
            <w:tcW w:w="7229" w:type="dxa"/>
          </w:tcPr>
          <w:p w14:paraId="7C8FEFC0"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間違いさがしや計算問題など頭の体操を行います。</w:t>
            </w:r>
          </w:p>
        </w:tc>
        <w:tc>
          <w:tcPr>
            <w:tcW w:w="992" w:type="dxa"/>
          </w:tcPr>
          <w:p w14:paraId="38ED8ADE"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30分～</w:t>
            </w:r>
          </w:p>
        </w:tc>
      </w:tr>
      <w:tr w:rsidR="009F7DC3" w:rsidRPr="00B161E3" w14:paraId="133A5DF2" w14:textId="77777777" w:rsidTr="00C713B6">
        <w:trPr>
          <w:trHeight w:val="433"/>
        </w:trPr>
        <w:tc>
          <w:tcPr>
            <w:tcW w:w="562" w:type="dxa"/>
          </w:tcPr>
          <w:p w14:paraId="58A6E4E0" w14:textId="49528C99" w:rsidR="009F7DC3"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１５</w:t>
            </w:r>
          </w:p>
        </w:tc>
        <w:tc>
          <w:tcPr>
            <w:tcW w:w="1985" w:type="dxa"/>
          </w:tcPr>
          <w:p w14:paraId="15A75C24"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基礎体力テスト</w:t>
            </w:r>
          </w:p>
        </w:tc>
        <w:tc>
          <w:tcPr>
            <w:tcW w:w="7229" w:type="dxa"/>
          </w:tcPr>
          <w:p w14:paraId="508680BB"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歩行や立ち上がり動作など日常生活に必要な体力をチェックします。</w:t>
            </w:r>
          </w:p>
        </w:tc>
        <w:tc>
          <w:tcPr>
            <w:tcW w:w="992" w:type="dxa"/>
          </w:tcPr>
          <w:p w14:paraId="530573DA"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60分～</w:t>
            </w:r>
          </w:p>
        </w:tc>
      </w:tr>
      <w:tr w:rsidR="009F7DC3" w:rsidRPr="00B161E3" w14:paraId="08C16C21" w14:textId="77777777" w:rsidTr="00C713B6">
        <w:trPr>
          <w:trHeight w:val="433"/>
        </w:trPr>
        <w:tc>
          <w:tcPr>
            <w:tcW w:w="562" w:type="dxa"/>
          </w:tcPr>
          <w:p w14:paraId="4132C808" w14:textId="325B01E5" w:rsidR="009F7DC3"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１６</w:t>
            </w:r>
          </w:p>
        </w:tc>
        <w:tc>
          <w:tcPr>
            <w:tcW w:w="1985" w:type="dxa"/>
          </w:tcPr>
          <w:p w14:paraId="5430C0CF" w14:textId="742DBC73"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 xml:space="preserve">機能改善体操　</w:t>
            </w:r>
          </w:p>
        </w:tc>
        <w:tc>
          <w:tcPr>
            <w:tcW w:w="7229" w:type="dxa"/>
          </w:tcPr>
          <w:p w14:paraId="6D61A03C"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理学療法士による転倒予防などの機能改善体操を行います。</w:t>
            </w:r>
          </w:p>
        </w:tc>
        <w:tc>
          <w:tcPr>
            <w:tcW w:w="992" w:type="dxa"/>
          </w:tcPr>
          <w:p w14:paraId="554D123C"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60分～</w:t>
            </w:r>
          </w:p>
        </w:tc>
      </w:tr>
      <w:tr w:rsidR="009F7DC3" w:rsidRPr="00B161E3" w14:paraId="42140DB3" w14:textId="77777777" w:rsidTr="00C713B6">
        <w:trPr>
          <w:trHeight w:val="433"/>
        </w:trPr>
        <w:tc>
          <w:tcPr>
            <w:tcW w:w="562" w:type="dxa"/>
          </w:tcPr>
          <w:p w14:paraId="7F5DE9C7" w14:textId="2241A3BA" w:rsidR="009F7DC3"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１７</w:t>
            </w:r>
          </w:p>
        </w:tc>
        <w:tc>
          <w:tcPr>
            <w:tcW w:w="1985" w:type="dxa"/>
          </w:tcPr>
          <w:p w14:paraId="50DE758C" w14:textId="19A36E82"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 xml:space="preserve">がんばらない体操　</w:t>
            </w:r>
          </w:p>
        </w:tc>
        <w:tc>
          <w:tcPr>
            <w:tcW w:w="7229" w:type="dxa"/>
          </w:tcPr>
          <w:p w14:paraId="01505840"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やわらかいボールを使い、誰にでもがんばらないでできる体操を行います。</w:t>
            </w:r>
          </w:p>
        </w:tc>
        <w:tc>
          <w:tcPr>
            <w:tcW w:w="992" w:type="dxa"/>
          </w:tcPr>
          <w:p w14:paraId="0256414E"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60分～</w:t>
            </w:r>
          </w:p>
        </w:tc>
      </w:tr>
      <w:tr w:rsidR="009F7DC3" w:rsidRPr="00B161E3" w14:paraId="03218679" w14:textId="77777777" w:rsidTr="00C713B6">
        <w:trPr>
          <w:trHeight w:val="433"/>
        </w:trPr>
        <w:tc>
          <w:tcPr>
            <w:tcW w:w="562" w:type="dxa"/>
          </w:tcPr>
          <w:p w14:paraId="165E727E" w14:textId="07546B8D" w:rsidR="009F7DC3"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１８</w:t>
            </w:r>
          </w:p>
        </w:tc>
        <w:tc>
          <w:tcPr>
            <w:tcW w:w="1985" w:type="dxa"/>
          </w:tcPr>
          <w:p w14:paraId="405B0A90"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失禁予防体操</w:t>
            </w:r>
          </w:p>
        </w:tc>
        <w:tc>
          <w:tcPr>
            <w:tcW w:w="7229" w:type="dxa"/>
          </w:tcPr>
          <w:p w14:paraId="7FB11864"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下半身の筋肉を刺激する失禁予防体操を行います。</w:t>
            </w:r>
          </w:p>
        </w:tc>
        <w:tc>
          <w:tcPr>
            <w:tcW w:w="992" w:type="dxa"/>
          </w:tcPr>
          <w:p w14:paraId="4801AB9D"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60分～</w:t>
            </w:r>
          </w:p>
        </w:tc>
      </w:tr>
      <w:tr w:rsidR="009F7DC3" w:rsidRPr="00B161E3" w14:paraId="491FD394" w14:textId="77777777" w:rsidTr="00C713B6">
        <w:trPr>
          <w:trHeight w:val="433"/>
        </w:trPr>
        <w:tc>
          <w:tcPr>
            <w:tcW w:w="562" w:type="dxa"/>
          </w:tcPr>
          <w:p w14:paraId="38307AAB" w14:textId="69671643" w:rsidR="009F7DC3"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１９</w:t>
            </w:r>
          </w:p>
        </w:tc>
        <w:tc>
          <w:tcPr>
            <w:tcW w:w="1985" w:type="dxa"/>
          </w:tcPr>
          <w:p w14:paraId="36DEBA21"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 xml:space="preserve">栄養士のお話　</w:t>
            </w:r>
          </w:p>
        </w:tc>
        <w:tc>
          <w:tcPr>
            <w:tcW w:w="7229" w:type="dxa"/>
          </w:tcPr>
          <w:p w14:paraId="199763D3"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栄養士による『食』についての様々な話を聞くことができます。</w:t>
            </w:r>
          </w:p>
        </w:tc>
        <w:tc>
          <w:tcPr>
            <w:tcW w:w="992" w:type="dxa"/>
          </w:tcPr>
          <w:p w14:paraId="5FDD5557"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60分～</w:t>
            </w:r>
          </w:p>
        </w:tc>
      </w:tr>
      <w:tr w:rsidR="009F7DC3" w:rsidRPr="00B161E3" w14:paraId="026B824D" w14:textId="77777777" w:rsidTr="00C713B6">
        <w:trPr>
          <w:trHeight w:val="433"/>
        </w:trPr>
        <w:tc>
          <w:tcPr>
            <w:tcW w:w="10768" w:type="dxa"/>
            <w:gridSpan w:val="4"/>
            <w:shd w:val="clear" w:color="auto" w:fill="F4B083" w:themeFill="accent2" w:themeFillTint="99"/>
          </w:tcPr>
          <w:p w14:paraId="6504C0F6" w14:textId="50632844"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防災</w:t>
            </w:r>
          </w:p>
        </w:tc>
      </w:tr>
      <w:tr w:rsidR="009F7DC3" w:rsidRPr="00B161E3" w14:paraId="1AF9E7CF" w14:textId="77777777" w:rsidTr="00C713B6">
        <w:trPr>
          <w:trHeight w:val="433"/>
        </w:trPr>
        <w:tc>
          <w:tcPr>
            <w:tcW w:w="562" w:type="dxa"/>
          </w:tcPr>
          <w:p w14:paraId="71726AC8" w14:textId="270DFE1B" w:rsidR="009F7DC3"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２０</w:t>
            </w:r>
          </w:p>
        </w:tc>
        <w:tc>
          <w:tcPr>
            <w:tcW w:w="1985" w:type="dxa"/>
          </w:tcPr>
          <w:p w14:paraId="4D777E4F" w14:textId="2DD325E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身近なものでつくる防災グッズ</w:t>
            </w:r>
          </w:p>
        </w:tc>
        <w:tc>
          <w:tcPr>
            <w:tcW w:w="7229" w:type="dxa"/>
          </w:tcPr>
          <w:p w14:paraId="7C356CA5"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新聞紙スリッパや防災頭巾など知っておくと便利な防災グッズづくりを行います。</w:t>
            </w:r>
          </w:p>
        </w:tc>
        <w:tc>
          <w:tcPr>
            <w:tcW w:w="992" w:type="dxa"/>
          </w:tcPr>
          <w:p w14:paraId="2895EEE1"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90分～</w:t>
            </w:r>
          </w:p>
        </w:tc>
      </w:tr>
      <w:tr w:rsidR="009F7DC3" w:rsidRPr="00B161E3" w14:paraId="47C64CFE" w14:textId="77777777" w:rsidTr="00C713B6">
        <w:trPr>
          <w:trHeight w:val="433"/>
        </w:trPr>
        <w:tc>
          <w:tcPr>
            <w:tcW w:w="562" w:type="dxa"/>
          </w:tcPr>
          <w:p w14:paraId="003EC147" w14:textId="1E816A2B" w:rsidR="009F7DC3"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２１</w:t>
            </w:r>
          </w:p>
        </w:tc>
        <w:tc>
          <w:tcPr>
            <w:tcW w:w="1985" w:type="dxa"/>
          </w:tcPr>
          <w:p w14:paraId="02896271" w14:textId="1861DCFF"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防災・減災について</w:t>
            </w:r>
          </w:p>
        </w:tc>
        <w:tc>
          <w:tcPr>
            <w:tcW w:w="7229" w:type="dxa"/>
          </w:tcPr>
          <w:p w14:paraId="6B922B84"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地域の避難場所の確認など、防災・減災についての基本知識を学びます。</w:t>
            </w:r>
          </w:p>
        </w:tc>
        <w:tc>
          <w:tcPr>
            <w:tcW w:w="992" w:type="dxa"/>
          </w:tcPr>
          <w:p w14:paraId="619C6472" w14:textId="77777777" w:rsidR="009F7DC3" w:rsidRDefault="009F7DC3" w:rsidP="00C713B6">
            <w:pPr>
              <w:rPr>
                <w:rFonts w:ascii="HGPｺﾞｼｯｸE" w:eastAsia="HGPｺﾞｼｯｸE" w:hAnsi="HGPｺﾞｼｯｸE"/>
              </w:rPr>
            </w:pPr>
            <w:r>
              <w:rPr>
                <w:rFonts w:ascii="HGPｺﾞｼｯｸE" w:eastAsia="HGPｺﾞｼｯｸE" w:hAnsi="HGPｺﾞｼｯｸE"/>
              </w:rPr>
              <w:t>60分～</w:t>
            </w:r>
          </w:p>
        </w:tc>
      </w:tr>
      <w:tr w:rsidR="009F7DC3" w:rsidRPr="00B161E3" w14:paraId="02671DB3" w14:textId="77777777" w:rsidTr="00C713B6">
        <w:trPr>
          <w:trHeight w:val="433"/>
        </w:trPr>
        <w:tc>
          <w:tcPr>
            <w:tcW w:w="10768" w:type="dxa"/>
            <w:gridSpan w:val="4"/>
            <w:shd w:val="clear" w:color="auto" w:fill="F2F2F2" w:themeFill="background1" w:themeFillShade="F2"/>
          </w:tcPr>
          <w:p w14:paraId="1D84957A"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その他</w:t>
            </w:r>
          </w:p>
        </w:tc>
      </w:tr>
      <w:tr w:rsidR="009F7DC3" w:rsidRPr="00B161E3" w14:paraId="51DE6D0B" w14:textId="77777777" w:rsidTr="00C713B6">
        <w:trPr>
          <w:trHeight w:val="433"/>
        </w:trPr>
        <w:tc>
          <w:tcPr>
            <w:tcW w:w="562" w:type="dxa"/>
          </w:tcPr>
          <w:p w14:paraId="48EB0E3B" w14:textId="4E552554" w:rsidR="009F7DC3"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２２</w:t>
            </w:r>
          </w:p>
        </w:tc>
        <w:tc>
          <w:tcPr>
            <w:tcW w:w="1985" w:type="dxa"/>
          </w:tcPr>
          <w:p w14:paraId="7C8DBBBC"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悪徳商法に遭わないために</w:t>
            </w:r>
          </w:p>
        </w:tc>
        <w:tc>
          <w:tcPr>
            <w:tcW w:w="7229" w:type="dxa"/>
          </w:tcPr>
          <w:p w14:paraId="64680505"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悪徳商法に遭わないためのポイント、騙されてしまった時の対処方法などを学びます。</w:t>
            </w:r>
          </w:p>
        </w:tc>
        <w:tc>
          <w:tcPr>
            <w:tcW w:w="992" w:type="dxa"/>
          </w:tcPr>
          <w:p w14:paraId="0595760C"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30分～</w:t>
            </w:r>
          </w:p>
        </w:tc>
      </w:tr>
      <w:tr w:rsidR="009F7DC3" w:rsidRPr="00B161E3" w14:paraId="7BAFE9FF" w14:textId="77777777" w:rsidTr="00C713B6">
        <w:trPr>
          <w:trHeight w:val="433"/>
        </w:trPr>
        <w:tc>
          <w:tcPr>
            <w:tcW w:w="562" w:type="dxa"/>
          </w:tcPr>
          <w:p w14:paraId="5D0A3229" w14:textId="03F17659" w:rsidR="009F7DC3" w:rsidRPr="00645749" w:rsidRDefault="009D1DF8"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２３</w:t>
            </w:r>
          </w:p>
        </w:tc>
        <w:tc>
          <w:tcPr>
            <w:tcW w:w="1985" w:type="dxa"/>
          </w:tcPr>
          <w:p w14:paraId="6B332FB3" w14:textId="77777777" w:rsidR="009F7DC3" w:rsidRPr="00645749" w:rsidRDefault="009F7DC3" w:rsidP="00C713B6">
            <w:pPr>
              <w:rPr>
                <w:rFonts w:ascii="HGPｺﾞｼｯｸE" w:eastAsia="HGPｺﾞｼｯｸE" w:hAnsi="HGPｺﾞｼｯｸE"/>
                <w:color w:val="000000" w:themeColor="text1"/>
              </w:rPr>
            </w:pPr>
            <w:r w:rsidRPr="00CE7F52">
              <w:rPr>
                <w:rFonts w:ascii="HGPｺﾞｼｯｸE" w:eastAsia="HGPｺﾞｼｯｸE" w:hAnsi="HGPｺﾞｼｯｸE" w:hint="eastAsia"/>
                <w:color w:val="000000" w:themeColor="text1"/>
                <w:spacing w:val="1"/>
                <w:w w:val="93"/>
                <w:kern w:val="0"/>
                <w:fitText w:val="1680" w:id="-1233354752"/>
              </w:rPr>
              <w:t>出張ふれあいサロ</w:t>
            </w:r>
            <w:r w:rsidRPr="00CE7F52">
              <w:rPr>
                <w:rFonts w:ascii="HGPｺﾞｼｯｸE" w:eastAsia="HGPｺﾞｼｯｸE" w:hAnsi="HGPｺﾞｼｯｸE" w:hint="eastAsia"/>
                <w:color w:val="000000" w:themeColor="text1"/>
                <w:spacing w:val="2"/>
                <w:w w:val="93"/>
                <w:kern w:val="0"/>
                <w:fitText w:val="1680" w:id="-1233354752"/>
              </w:rPr>
              <w:t>ン</w:t>
            </w:r>
          </w:p>
        </w:tc>
        <w:tc>
          <w:tcPr>
            <w:tcW w:w="7229" w:type="dxa"/>
          </w:tcPr>
          <w:p w14:paraId="25B9D9F1" w14:textId="77777777" w:rsidR="009F7DC3" w:rsidRPr="00645749" w:rsidRDefault="009F7DC3" w:rsidP="00C713B6">
            <w:pPr>
              <w:rPr>
                <w:rFonts w:ascii="HGPｺﾞｼｯｸE" w:eastAsia="HGPｺﾞｼｯｸE" w:hAnsi="HGPｺﾞｼｯｸE"/>
                <w:color w:val="000000" w:themeColor="text1"/>
              </w:rPr>
            </w:pPr>
            <w:r w:rsidRPr="00645749">
              <w:rPr>
                <w:rFonts w:ascii="HGPｺﾞｼｯｸE" w:eastAsia="HGPｺﾞｼｯｸE" w:hAnsi="HGPｺﾞｼｯｸE" w:hint="eastAsia"/>
                <w:color w:val="000000" w:themeColor="text1"/>
              </w:rPr>
              <w:t>自治会の公民館などをお借りして、コーヒータイムやゲームなどふれあいサロンの体験会を開催します。</w:t>
            </w:r>
          </w:p>
        </w:tc>
        <w:tc>
          <w:tcPr>
            <w:tcW w:w="992" w:type="dxa"/>
          </w:tcPr>
          <w:p w14:paraId="65EACC63" w14:textId="77777777" w:rsidR="009F7DC3" w:rsidRDefault="009F7DC3" w:rsidP="00C713B6">
            <w:pPr>
              <w:rPr>
                <w:rFonts w:ascii="HGPｺﾞｼｯｸE" w:eastAsia="HGPｺﾞｼｯｸE" w:hAnsi="HGPｺﾞｼｯｸE"/>
              </w:rPr>
            </w:pPr>
            <w:r>
              <w:rPr>
                <w:rFonts w:ascii="HGPｺﾞｼｯｸE" w:eastAsia="HGPｺﾞｼｯｸE" w:hAnsi="HGPｺﾞｼｯｸE" w:hint="eastAsia"/>
              </w:rPr>
              <w:t>60分～</w:t>
            </w:r>
          </w:p>
        </w:tc>
      </w:tr>
    </w:tbl>
    <w:p w14:paraId="31C1010F" w14:textId="14D84F53" w:rsidR="006972D5" w:rsidRDefault="006972D5">
      <w:pPr>
        <w:widowControl/>
        <w:jc w:val="left"/>
        <w:rPr>
          <w:rFonts w:hint="eastAsia"/>
        </w:rPr>
      </w:pPr>
    </w:p>
    <w:sectPr w:rsidR="006972D5" w:rsidSect="009F7DC3">
      <w:pgSz w:w="11906" w:h="16838"/>
      <w:pgMar w:top="851"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17C3" w14:textId="77777777" w:rsidR="009D1DF8" w:rsidRDefault="009D1DF8" w:rsidP="009D1DF8">
      <w:r>
        <w:separator/>
      </w:r>
    </w:p>
  </w:endnote>
  <w:endnote w:type="continuationSeparator" w:id="0">
    <w:p w14:paraId="1E74F055" w14:textId="77777777" w:rsidR="009D1DF8" w:rsidRDefault="009D1DF8" w:rsidP="009D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EDB4" w14:textId="77777777" w:rsidR="009D1DF8" w:rsidRDefault="009D1DF8" w:rsidP="009D1DF8">
      <w:r>
        <w:separator/>
      </w:r>
    </w:p>
  </w:footnote>
  <w:footnote w:type="continuationSeparator" w:id="0">
    <w:p w14:paraId="5744BB55" w14:textId="77777777" w:rsidR="009D1DF8" w:rsidRDefault="009D1DF8" w:rsidP="009D1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3986"/>
    <w:multiLevelType w:val="hybridMultilevel"/>
    <w:tmpl w:val="1376E6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2028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E3"/>
    <w:rsid w:val="000112FE"/>
    <w:rsid w:val="00026622"/>
    <w:rsid w:val="000C656B"/>
    <w:rsid w:val="001B3986"/>
    <w:rsid w:val="00206285"/>
    <w:rsid w:val="00226603"/>
    <w:rsid w:val="002D016A"/>
    <w:rsid w:val="002E306A"/>
    <w:rsid w:val="00346094"/>
    <w:rsid w:val="004E3318"/>
    <w:rsid w:val="00514A76"/>
    <w:rsid w:val="00515923"/>
    <w:rsid w:val="00550DFA"/>
    <w:rsid w:val="005940C7"/>
    <w:rsid w:val="00645749"/>
    <w:rsid w:val="00691450"/>
    <w:rsid w:val="006972D5"/>
    <w:rsid w:val="006B278B"/>
    <w:rsid w:val="007806B3"/>
    <w:rsid w:val="007D58A4"/>
    <w:rsid w:val="008C0006"/>
    <w:rsid w:val="0090449A"/>
    <w:rsid w:val="0092023A"/>
    <w:rsid w:val="009262B6"/>
    <w:rsid w:val="009866E8"/>
    <w:rsid w:val="009A31CE"/>
    <w:rsid w:val="009D1DF8"/>
    <w:rsid w:val="009F57BE"/>
    <w:rsid w:val="009F72E6"/>
    <w:rsid w:val="009F7DC3"/>
    <w:rsid w:val="00B161E3"/>
    <w:rsid w:val="00BE6104"/>
    <w:rsid w:val="00C01BDA"/>
    <w:rsid w:val="00C713B6"/>
    <w:rsid w:val="00D03583"/>
    <w:rsid w:val="00D108F7"/>
    <w:rsid w:val="00E3286B"/>
    <w:rsid w:val="00ED3EF4"/>
    <w:rsid w:val="00F44677"/>
    <w:rsid w:val="00F60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45B012"/>
  <w15:chartTrackingRefBased/>
  <w15:docId w15:val="{B7628B7C-0947-44F1-AC3B-BCAACF85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7DC3"/>
    <w:pPr>
      <w:ind w:leftChars="400" w:left="840"/>
    </w:pPr>
  </w:style>
  <w:style w:type="paragraph" w:styleId="a5">
    <w:name w:val="header"/>
    <w:basedOn w:val="a"/>
    <w:link w:val="a6"/>
    <w:uiPriority w:val="99"/>
    <w:unhideWhenUsed/>
    <w:rsid w:val="009D1DF8"/>
    <w:pPr>
      <w:tabs>
        <w:tab w:val="center" w:pos="4252"/>
        <w:tab w:val="right" w:pos="8504"/>
      </w:tabs>
      <w:snapToGrid w:val="0"/>
    </w:pPr>
  </w:style>
  <w:style w:type="character" w:customStyle="1" w:styleId="a6">
    <w:name w:val="ヘッダー (文字)"/>
    <w:basedOn w:val="a0"/>
    <w:link w:val="a5"/>
    <w:uiPriority w:val="99"/>
    <w:rsid w:val="009D1DF8"/>
  </w:style>
  <w:style w:type="paragraph" w:styleId="a7">
    <w:name w:val="footer"/>
    <w:basedOn w:val="a"/>
    <w:link w:val="a8"/>
    <w:uiPriority w:val="99"/>
    <w:unhideWhenUsed/>
    <w:rsid w:val="009D1DF8"/>
    <w:pPr>
      <w:tabs>
        <w:tab w:val="center" w:pos="4252"/>
        <w:tab w:val="right" w:pos="8504"/>
      </w:tabs>
      <w:snapToGrid w:val="0"/>
    </w:pPr>
  </w:style>
  <w:style w:type="character" w:customStyle="1" w:styleId="a8">
    <w:name w:val="フッター (文字)"/>
    <w:basedOn w:val="a0"/>
    <w:link w:val="a7"/>
    <w:uiPriority w:val="99"/>
    <w:rsid w:val="009D1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風輝</dc:creator>
  <cp:keywords/>
  <dc:description/>
  <cp:lastModifiedBy>地域福祉</cp:lastModifiedBy>
  <cp:revision>18</cp:revision>
  <cp:lastPrinted>2023-12-25T06:42:00Z</cp:lastPrinted>
  <dcterms:created xsi:type="dcterms:W3CDTF">2019-01-21T02:37:00Z</dcterms:created>
  <dcterms:modified xsi:type="dcterms:W3CDTF">2023-12-25T07:21:00Z</dcterms:modified>
</cp:coreProperties>
</file>